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24" w:rsidRPr="007E316A" w:rsidRDefault="002D4424" w:rsidP="002D4424">
      <w:pPr>
        <w:jc w:val="center"/>
        <w:rPr>
          <w:rFonts w:ascii="Arial" w:hAnsi="Arial" w:cs="Arial"/>
          <w:b/>
        </w:rPr>
      </w:pPr>
      <w:r w:rsidRPr="007E316A">
        <w:rPr>
          <w:rFonts w:ascii="Arial" w:hAnsi="Arial" w:cs="Arial"/>
          <w:b/>
        </w:rPr>
        <w:t>South Carolina Department of Health and Human Services Transportation Advisory Committee</w:t>
      </w:r>
    </w:p>
    <w:p w:rsidR="002D4424" w:rsidRPr="007E316A" w:rsidRDefault="002D4424" w:rsidP="002D4424">
      <w:pPr>
        <w:pStyle w:val="NoSpacing"/>
        <w:jc w:val="center"/>
        <w:rPr>
          <w:rFonts w:ascii="Arial" w:hAnsi="Arial" w:cs="Arial"/>
          <w:b/>
        </w:rPr>
      </w:pPr>
      <w:r w:rsidRPr="007E316A">
        <w:rPr>
          <w:rFonts w:ascii="Arial" w:hAnsi="Arial" w:cs="Arial"/>
          <w:b/>
        </w:rPr>
        <w:t>Quarterly Meeting Agenda</w:t>
      </w:r>
    </w:p>
    <w:p w:rsidR="002D4424" w:rsidRPr="007E316A" w:rsidRDefault="00A609F7" w:rsidP="002D4424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>September 27</w:t>
      </w:r>
      <w:r w:rsidR="00A9688C" w:rsidRPr="007E316A">
        <w:rPr>
          <w:rFonts w:ascii="Arial" w:hAnsi="Arial" w:cs="Arial"/>
        </w:rPr>
        <w:t>,</w:t>
      </w:r>
      <w:r w:rsidR="00A61628">
        <w:rPr>
          <w:rFonts w:ascii="Arial" w:hAnsi="Arial" w:cs="Arial"/>
        </w:rPr>
        <w:t xml:space="preserve"> 2018</w:t>
      </w:r>
      <w:r w:rsidR="004E7769">
        <w:rPr>
          <w:rFonts w:ascii="Arial" w:hAnsi="Arial" w:cs="Arial"/>
        </w:rPr>
        <w:t xml:space="preserve"> – 1</w:t>
      </w:r>
      <w:r w:rsidR="002D4424" w:rsidRPr="007E316A">
        <w:rPr>
          <w:rFonts w:ascii="Arial" w:hAnsi="Arial" w:cs="Arial"/>
        </w:rPr>
        <w:t>0:00 a.m.</w:t>
      </w:r>
    </w:p>
    <w:p w:rsidR="002D4424" w:rsidRPr="007E316A" w:rsidRDefault="002D4424" w:rsidP="002D4424">
      <w:pPr>
        <w:pStyle w:val="NoSpacing"/>
        <w:jc w:val="center"/>
        <w:rPr>
          <w:rFonts w:ascii="Arial" w:hAnsi="Arial" w:cs="Arial"/>
          <w:b/>
        </w:rPr>
      </w:pPr>
      <w:r w:rsidRPr="007E316A">
        <w:rPr>
          <w:rFonts w:ascii="Arial" w:hAnsi="Arial" w:cs="Arial"/>
        </w:rPr>
        <w:t xml:space="preserve">1801 Main Street, Columbia, SC – </w:t>
      </w:r>
      <w:r w:rsidR="004F4CF8">
        <w:rPr>
          <w:rFonts w:ascii="Arial" w:hAnsi="Arial" w:cs="Arial"/>
          <w:b/>
        </w:rPr>
        <w:t>9</w:t>
      </w:r>
      <w:r w:rsidRPr="007E316A">
        <w:rPr>
          <w:rFonts w:ascii="Arial" w:hAnsi="Arial" w:cs="Arial"/>
          <w:b/>
          <w:vertAlign w:val="superscript"/>
        </w:rPr>
        <w:t>th</w:t>
      </w:r>
      <w:r w:rsidR="009D37A3" w:rsidRPr="007E316A">
        <w:rPr>
          <w:rFonts w:ascii="Arial" w:hAnsi="Arial" w:cs="Arial"/>
          <w:b/>
        </w:rPr>
        <w:t xml:space="preserve"> Floor</w:t>
      </w:r>
      <w:r w:rsidR="00A01CF8" w:rsidRPr="007E316A">
        <w:rPr>
          <w:rFonts w:ascii="Arial" w:hAnsi="Arial" w:cs="Arial"/>
          <w:b/>
        </w:rPr>
        <w:t xml:space="preserve"> </w:t>
      </w:r>
      <w:r w:rsidRPr="007E316A">
        <w:rPr>
          <w:rFonts w:ascii="Arial" w:hAnsi="Arial" w:cs="Arial"/>
          <w:b/>
        </w:rPr>
        <w:t>Conference Room</w:t>
      </w:r>
    </w:p>
    <w:p w:rsidR="00A01CF8" w:rsidRPr="007E316A" w:rsidRDefault="00080A1F" w:rsidP="002D4424">
      <w:pPr>
        <w:pStyle w:val="NoSpacing"/>
        <w:jc w:val="center"/>
        <w:rPr>
          <w:rFonts w:ascii="Arial" w:hAnsi="Arial" w:cs="Arial"/>
          <w:b/>
        </w:rPr>
      </w:pPr>
      <w:r w:rsidRPr="007E316A">
        <w:rPr>
          <w:rFonts w:ascii="Arial" w:hAnsi="Arial" w:cs="Arial"/>
          <w:b/>
        </w:rPr>
        <w:t>Conference Call Number: (800</w:t>
      </w:r>
      <w:r w:rsidR="00A01CF8" w:rsidRPr="007E316A">
        <w:rPr>
          <w:rFonts w:ascii="Arial" w:hAnsi="Arial" w:cs="Arial"/>
          <w:b/>
        </w:rPr>
        <w:t xml:space="preserve">) </w:t>
      </w:r>
      <w:r w:rsidRPr="007E316A">
        <w:rPr>
          <w:rFonts w:ascii="Arial" w:hAnsi="Arial" w:cs="Arial"/>
          <w:b/>
        </w:rPr>
        <w:t>753-1965</w:t>
      </w:r>
    </w:p>
    <w:p w:rsidR="00A01CF8" w:rsidRPr="007E316A" w:rsidRDefault="00080A1F" w:rsidP="002D4424">
      <w:pPr>
        <w:pStyle w:val="NoSpacing"/>
        <w:jc w:val="center"/>
        <w:rPr>
          <w:rFonts w:ascii="Arial" w:hAnsi="Arial" w:cs="Arial"/>
          <w:b/>
        </w:rPr>
      </w:pPr>
      <w:r w:rsidRPr="007E316A">
        <w:rPr>
          <w:rFonts w:ascii="Arial" w:hAnsi="Arial" w:cs="Arial"/>
          <w:b/>
        </w:rPr>
        <w:t xml:space="preserve">Access Code: </w:t>
      </w:r>
      <w:r w:rsidR="004543BC" w:rsidRPr="004543BC">
        <w:rPr>
          <w:rFonts w:ascii="Arial" w:hAnsi="Arial" w:cs="Arial"/>
          <w:b/>
        </w:rPr>
        <w:t>2558222</w:t>
      </w:r>
    </w:p>
    <w:p w:rsidR="002D4424" w:rsidRPr="007E316A" w:rsidRDefault="002D4424" w:rsidP="002D4424">
      <w:pPr>
        <w:pStyle w:val="NoSpacing"/>
        <w:ind w:left="720"/>
        <w:rPr>
          <w:rFonts w:ascii="Arial" w:hAnsi="Arial" w:cs="Arial"/>
        </w:rPr>
      </w:pPr>
    </w:p>
    <w:p w:rsidR="00913E91" w:rsidRDefault="002D4424" w:rsidP="00E05B39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13E91">
        <w:rPr>
          <w:rFonts w:ascii="Arial" w:hAnsi="Arial" w:cs="Arial"/>
          <w:sz w:val="22"/>
          <w:szCs w:val="22"/>
        </w:rPr>
        <w:t>Welcome and Introductions</w:t>
      </w:r>
      <w:r w:rsidR="00151A54" w:rsidRPr="00913E91">
        <w:rPr>
          <w:rFonts w:ascii="Arial" w:hAnsi="Arial" w:cs="Arial"/>
          <w:sz w:val="22"/>
          <w:szCs w:val="22"/>
        </w:rPr>
        <w:t xml:space="preserve"> </w:t>
      </w:r>
    </w:p>
    <w:p w:rsidR="002D4424" w:rsidRPr="007E316A" w:rsidRDefault="00A609F7" w:rsidP="002D442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Meeting Minutes Approval – June 28</w:t>
      </w:r>
      <w:r w:rsidR="00130C6E">
        <w:rPr>
          <w:rFonts w:ascii="Arial" w:hAnsi="Arial" w:cs="Arial"/>
          <w:sz w:val="22"/>
          <w:szCs w:val="22"/>
        </w:rPr>
        <w:t>, 201</w:t>
      </w:r>
      <w:r w:rsidR="005B3247">
        <w:rPr>
          <w:rFonts w:ascii="Arial" w:hAnsi="Arial" w:cs="Arial"/>
          <w:sz w:val="22"/>
          <w:szCs w:val="22"/>
        </w:rPr>
        <w:t>8</w:t>
      </w:r>
      <w:r w:rsidR="005023F0" w:rsidRPr="007E316A">
        <w:rPr>
          <w:rFonts w:ascii="Arial" w:hAnsi="Arial" w:cs="Arial"/>
          <w:sz w:val="22"/>
          <w:szCs w:val="22"/>
        </w:rPr>
        <w:t xml:space="preserve"> – TAC Committee</w:t>
      </w:r>
      <w:r w:rsidR="00AC7E1C">
        <w:rPr>
          <w:rFonts w:ascii="Arial" w:hAnsi="Arial" w:cs="Arial"/>
          <w:sz w:val="22"/>
          <w:szCs w:val="22"/>
        </w:rPr>
        <w:t xml:space="preserve"> – Pg. 1 - 4</w:t>
      </w:r>
    </w:p>
    <w:p w:rsidR="005023F0" w:rsidRPr="007E316A" w:rsidRDefault="00913E91" w:rsidP="005023F0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NEMT Updates</w:t>
      </w:r>
    </w:p>
    <w:p w:rsidR="00BD3BD0" w:rsidRPr="00352C1C" w:rsidRDefault="00BD3BD0" w:rsidP="00352C1C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Procurement Update</w:t>
      </w:r>
    </w:p>
    <w:p w:rsidR="00BD3BD0" w:rsidRPr="007E316A" w:rsidRDefault="00BD3BD0" w:rsidP="00BD3BD0">
      <w:pPr>
        <w:pStyle w:val="NoSpacing"/>
        <w:ind w:left="1440"/>
        <w:rPr>
          <w:rFonts w:ascii="Arial" w:hAnsi="Arial" w:cs="Arial"/>
          <w:sz w:val="22"/>
          <w:szCs w:val="22"/>
        </w:rPr>
      </w:pPr>
    </w:p>
    <w:p w:rsidR="002D4424" w:rsidRPr="007E316A" w:rsidRDefault="002D4424" w:rsidP="002D442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Program Monitoring/Tools</w:t>
      </w:r>
    </w:p>
    <w:p w:rsidR="002D4424" w:rsidRPr="007E316A" w:rsidRDefault="002D4424" w:rsidP="002D4424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Transportation Broker Performance Reports (</w:t>
      </w:r>
      <w:r w:rsidR="00A609F7">
        <w:rPr>
          <w:rFonts w:ascii="Arial" w:hAnsi="Arial" w:cs="Arial"/>
          <w:sz w:val="22"/>
          <w:szCs w:val="22"/>
        </w:rPr>
        <w:t>Apr. – Jun.</w:t>
      </w:r>
      <w:r w:rsidR="005A291F">
        <w:rPr>
          <w:rFonts w:ascii="Arial" w:hAnsi="Arial" w:cs="Arial"/>
          <w:sz w:val="22"/>
          <w:szCs w:val="22"/>
        </w:rPr>
        <w:t xml:space="preserve"> </w:t>
      </w:r>
      <w:r w:rsidR="00FB283D">
        <w:rPr>
          <w:rFonts w:ascii="Arial" w:hAnsi="Arial" w:cs="Arial"/>
          <w:sz w:val="22"/>
          <w:szCs w:val="22"/>
        </w:rPr>
        <w:t>2018</w:t>
      </w:r>
      <w:r w:rsidRPr="007E316A">
        <w:rPr>
          <w:rFonts w:ascii="Arial" w:hAnsi="Arial" w:cs="Arial"/>
          <w:sz w:val="22"/>
          <w:szCs w:val="22"/>
        </w:rPr>
        <w:t>)</w:t>
      </w:r>
      <w:r w:rsidR="00AC7E1C">
        <w:rPr>
          <w:rFonts w:ascii="Arial" w:hAnsi="Arial" w:cs="Arial"/>
          <w:sz w:val="22"/>
          <w:szCs w:val="22"/>
        </w:rPr>
        <w:t xml:space="preserve"> – Pg. 5 - 6</w:t>
      </w:r>
      <w:r w:rsidR="004F4CF8">
        <w:rPr>
          <w:rFonts w:ascii="Arial" w:hAnsi="Arial" w:cs="Arial"/>
          <w:sz w:val="22"/>
          <w:szCs w:val="22"/>
        </w:rPr>
        <w:t xml:space="preserve"> </w:t>
      </w:r>
      <w:r w:rsidR="007E316A" w:rsidRPr="007E316A">
        <w:rPr>
          <w:rFonts w:ascii="Arial" w:hAnsi="Arial" w:cs="Arial"/>
          <w:sz w:val="22"/>
          <w:szCs w:val="22"/>
        </w:rPr>
        <w:t xml:space="preserve"> </w:t>
      </w:r>
    </w:p>
    <w:p w:rsidR="002D4424" w:rsidRPr="007E316A" w:rsidRDefault="002D4424" w:rsidP="002D4424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Transportation Provider Performance Reports</w:t>
      </w:r>
      <w:r w:rsidR="00022BAF" w:rsidRPr="007E316A">
        <w:rPr>
          <w:rFonts w:ascii="Arial" w:hAnsi="Arial" w:cs="Arial"/>
          <w:sz w:val="22"/>
          <w:szCs w:val="22"/>
        </w:rPr>
        <w:t xml:space="preserve"> and Summary</w:t>
      </w:r>
      <w:r w:rsidR="00AC7E1C">
        <w:rPr>
          <w:rFonts w:ascii="Arial" w:hAnsi="Arial" w:cs="Arial"/>
          <w:sz w:val="22"/>
          <w:szCs w:val="22"/>
        </w:rPr>
        <w:t xml:space="preserve"> – Pg. 7</w:t>
      </w:r>
    </w:p>
    <w:p w:rsidR="00080A1F" w:rsidRPr="007E316A" w:rsidRDefault="00080A1F" w:rsidP="002D4424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Complain</w:t>
      </w:r>
      <w:r w:rsidR="0056101D" w:rsidRPr="007E316A">
        <w:rPr>
          <w:rFonts w:ascii="Arial" w:hAnsi="Arial" w:cs="Arial"/>
          <w:sz w:val="22"/>
          <w:szCs w:val="22"/>
        </w:rPr>
        <w:t>t</w:t>
      </w:r>
      <w:r w:rsidRPr="007E316A">
        <w:rPr>
          <w:rFonts w:ascii="Arial" w:hAnsi="Arial" w:cs="Arial"/>
          <w:sz w:val="22"/>
          <w:szCs w:val="22"/>
        </w:rPr>
        <w:t xml:space="preserve"> by Provider Type</w:t>
      </w:r>
      <w:r w:rsidR="0056101D" w:rsidRPr="007E316A">
        <w:rPr>
          <w:rFonts w:ascii="Arial" w:hAnsi="Arial" w:cs="Arial"/>
          <w:sz w:val="22"/>
          <w:szCs w:val="22"/>
        </w:rPr>
        <w:t xml:space="preserve"> (Valid and Invalid)</w:t>
      </w:r>
      <w:r w:rsidR="00AC7E1C">
        <w:rPr>
          <w:rFonts w:ascii="Arial" w:hAnsi="Arial" w:cs="Arial"/>
          <w:sz w:val="22"/>
          <w:szCs w:val="22"/>
        </w:rPr>
        <w:t xml:space="preserve"> – Pg. 8</w:t>
      </w:r>
    </w:p>
    <w:p w:rsidR="002D4424" w:rsidRPr="007E316A" w:rsidRDefault="002D4424" w:rsidP="002D4424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Transportation Broker Accounts Payable Aging Report</w:t>
      </w:r>
      <w:r w:rsidR="00AC7E1C">
        <w:rPr>
          <w:rFonts w:ascii="Arial" w:hAnsi="Arial" w:cs="Arial"/>
          <w:sz w:val="22"/>
          <w:szCs w:val="22"/>
        </w:rPr>
        <w:t xml:space="preserve"> – Pg. 9</w:t>
      </w:r>
    </w:p>
    <w:p w:rsidR="00933E5C" w:rsidRDefault="00B16E87" w:rsidP="00895F29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933E5C">
        <w:rPr>
          <w:rFonts w:ascii="Arial" w:hAnsi="Arial" w:cs="Arial"/>
          <w:sz w:val="22"/>
          <w:szCs w:val="22"/>
        </w:rPr>
        <w:t>Tr</w:t>
      </w:r>
      <w:r w:rsidR="000512CA" w:rsidRPr="00933E5C">
        <w:rPr>
          <w:rFonts w:ascii="Arial" w:hAnsi="Arial" w:cs="Arial"/>
          <w:sz w:val="22"/>
          <w:szCs w:val="22"/>
        </w:rPr>
        <w:t>ansport</w:t>
      </w:r>
      <w:r w:rsidR="00130C6E" w:rsidRPr="00933E5C">
        <w:rPr>
          <w:rFonts w:ascii="Arial" w:hAnsi="Arial" w:cs="Arial"/>
          <w:sz w:val="22"/>
          <w:szCs w:val="22"/>
        </w:rPr>
        <w:t>a</w:t>
      </w:r>
      <w:r w:rsidR="00933E5C" w:rsidRPr="00933E5C">
        <w:rPr>
          <w:rFonts w:ascii="Arial" w:hAnsi="Arial" w:cs="Arial"/>
          <w:sz w:val="22"/>
          <w:szCs w:val="22"/>
        </w:rPr>
        <w:t xml:space="preserve">tion Provider Retention – Pg. </w:t>
      </w:r>
      <w:r w:rsidR="00AC7E1C">
        <w:rPr>
          <w:rFonts w:ascii="Arial" w:hAnsi="Arial" w:cs="Arial"/>
          <w:sz w:val="22"/>
          <w:szCs w:val="22"/>
        </w:rPr>
        <w:t>10</w:t>
      </w:r>
    </w:p>
    <w:p w:rsidR="002D4424" w:rsidRPr="00933E5C" w:rsidRDefault="0056101D" w:rsidP="00895F29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933E5C">
        <w:rPr>
          <w:rFonts w:ascii="Arial" w:hAnsi="Arial" w:cs="Arial"/>
          <w:sz w:val="22"/>
          <w:szCs w:val="22"/>
        </w:rPr>
        <w:t xml:space="preserve">Report of Injuries and </w:t>
      </w:r>
      <w:r w:rsidR="002D4424" w:rsidRPr="00933E5C">
        <w:rPr>
          <w:rFonts w:ascii="Arial" w:hAnsi="Arial" w:cs="Arial"/>
          <w:sz w:val="22"/>
          <w:szCs w:val="22"/>
        </w:rPr>
        <w:t>Incidents</w:t>
      </w:r>
      <w:r w:rsidR="00AC7E1C">
        <w:rPr>
          <w:rFonts w:ascii="Arial" w:hAnsi="Arial" w:cs="Arial"/>
          <w:sz w:val="22"/>
          <w:szCs w:val="22"/>
        </w:rPr>
        <w:t xml:space="preserve"> – Pg. 11</w:t>
      </w:r>
    </w:p>
    <w:p w:rsidR="002D4424" w:rsidRPr="007E316A" w:rsidRDefault="002D4424" w:rsidP="002D4424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Report of Meetings</w:t>
      </w:r>
      <w:r w:rsidR="00AC7E1C">
        <w:rPr>
          <w:rFonts w:ascii="Arial" w:hAnsi="Arial" w:cs="Arial"/>
          <w:sz w:val="22"/>
          <w:szCs w:val="22"/>
        </w:rPr>
        <w:t xml:space="preserve"> – Pg. 12</w:t>
      </w:r>
      <w:bookmarkStart w:id="0" w:name="_GoBack"/>
      <w:bookmarkEnd w:id="0"/>
    </w:p>
    <w:p w:rsidR="002D4424" w:rsidRPr="007E316A" w:rsidRDefault="002D4424" w:rsidP="00B16E87">
      <w:pPr>
        <w:pStyle w:val="NoSpacing"/>
        <w:rPr>
          <w:rFonts w:ascii="Arial" w:hAnsi="Arial" w:cs="Arial"/>
          <w:sz w:val="22"/>
          <w:szCs w:val="22"/>
        </w:rPr>
      </w:pPr>
    </w:p>
    <w:p w:rsidR="002D4424" w:rsidRPr="007E316A" w:rsidRDefault="002D4424" w:rsidP="00941E2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E316A">
        <w:rPr>
          <w:rFonts w:ascii="Arial" w:hAnsi="Arial" w:cs="Arial"/>
          <w:sz w:val="22"/>
          <w:szCs w:val="22"/>
        </w:rPr>
        <w:t>Advisory Committee – Current Issues and Concerns</w:t>
      </w:r>
    </w:p>
    <w:p w:rsidR="00FF4ABD" w:rsidRDefault="00130C6E" w:rsidP="0085250F">
      <w:pPr>
        <w:pStyle w:val="NoSpacing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TAC Departures and Vacancies</w:t>
      </w:r>
    </w:p>
    <w:p w:rsidR="003918C2" w:rsidRPr="007E316A" w:rsidRDefault="003918C2" w:rsidP="003918C2">
      <w:pPr>
        <w:pStyle w:val="NoSpacing"/>
        <w:rPr>
          <w:rFonts w:ascii="Arial" w:hAnsi="Arial" w:cs="Arial"/>
          <w:sz w:val="22"/>
          <w:szCs w:val="22"/>
        </w:rPr>
      </w:pPr>
    </w:p>
    <w:p w:rsidR="0084550A" w:rsidRPr="007E316A" w:rsidRDefault="0084550A" w:rsidP="004F4CF8">
      <w:pPr>
        <w:pStyle w:val="NoSpacing"/>
        <w:ind w:left="144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84550A" w:rsidRPr="007E316A" w:rsidSect="00E523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4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B69" w:rsidRDefault="00187B69" w:rsidP="00CC28E0">
      <w:pPr>
        <w:spacing w:after="0"/>
      </w:pPr>
      <w:r>
        <w:separator/>
      </w:r>
    </w:p>
  </w:endnote>
  <w:endnote w:type="continuationSeparator" w:id="0">
    <w:p w:rsidR="00187B69" w:rsidRDefault="00187B69" w:rsidP="00CC28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DD" w:rsidRDefault="007307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DD" w:rsidRDefault="007307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7C" w:rsidRDefault="00340E7C" w:rsidP="00206654">
    <w:pPr>
      <w:pStyle w:val="Footer"/>
      <w:ind w:left="1620" w:right="-1440"/>
      <w:rPr>
        <w:noProof/>
        <w:lang w:eastAsia="en-US"/>
      </w:rPr>
    </w:pPr>
  </w:p>
  <w:p w:rsidR="00657815" w:rsidRDefault="000668E0" w:rsidP="00206654">
    <w:pPr>
      <w:pStyle w:val="Footer"/>
      <w:ind w:left="1620" w:right="-1440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962025</wp:posOffset>
          </wp:positionH>
          <wp:positionV relativeFrom="paragraph">
            <wp:posOffset>-193040</wp:posOffset>
          </wp:positionV>
          <wp:extent cx="5899150" cy="677545"/>
          <wp:effectExtent l="0" t="0" r="6350" b="8255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44" t="93291" r="366"/>
                  <a:stretch/>
                </pic:blipFill>
                <pic:spPr bwMode="auto">
                  <a:xfrm>
                    <a:off x="0" y="0"/>
                    <a:ext cx="589915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B69" w:rsidRDefault="00187B69" w:rsidP="00CC28E0">
      <w:pPr>
        <w:spacing w:after="0"/>
      </w:pPr>
      <w:r>
        <w:separator/>
      </w:r>
    </w:p>
  </w:footnote>
  <w:footnote w:type="continuationSeparator" w:id="0">
    <w:p w:rsidR="00187B69" w:rsidRDefault="00187B69" w:rsidP="00CC28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DD" w:rsidRDefault="007307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15" w:rsidRPr="002B5BF4" w:rsidRDefault="00657815">
    <w:pPr>
      <w:pStyle w:val="Header"/>
      <w:rPr>
        <w:rFonts w:ascii="Calibri" w:hAnsi="Calibri"/>
        <w:sz w:val="22"/>
        <w:szCs w:val="22"/>
      </w:rPr>
    </w:pPr>
    <w:r w:rsidRPr="002B5BF4">
      <w:rPr>
        <w:rFonts w:ascii="Calibri" w:hAnsi="Calibri"/>
        <w:sz w:val="22"/>
        <w:szCs w:val="22"/>
      </w:rPr>
      <w:t>Provider</w:t>
    </w:r>
  </w:p>
  <w:p w:rsidR="00657815" w:rsidRPr="002B5BF4" w:rsidRDefault="00657815">
    <w:pPr>
      <w:pStyle w:val="Header"/>
      <w:rPr>
        <w:rFonts w:ascii="Calibri" w:hAnsi="Calibri"/>
        <w:sz w:val="22"/>
        <w:szCs w:val="22"/>
      </w:rPr>
    </w:pPr>
    <w:r w:rsidRPr="002B5BF4">
      <w:rPr>
        <w:rFonts w:ascii="Calibri" w:hAnsi="Calibri"/>
        <w:sz w:val="22"/>
        <w:szCs w:val="22"/>
      </w:rPr>
      <w:t>Date</w:t>
    </w:r>
  </w:p>
  <w:p w:rsidR="00657815" w:rsidRPr="002B5BF4" w:rsidRDefault="00657815">
    <w:pPr>
      <w:pStyle w:val="Header"/>
      <w:rPr>
        <w:rFonts w:ascii="Calibri" w:hAnsi="Calibri"/>
        <w:sz w:val="22"/>
        <w:szCs w:val="22"/>
      </w:rPr>
    </w:pPr>
    <w:r w:rsidRPr="002B5BF4">
      <w:rPr>
        <w:rFonts w:ascii="Calibri" w:hAnsi="Calibri"/>
        <w:sz w:val="22"/>
        <w:szCs w:val="22"/>
      </w:rPr>
      <w:t xml:space="preserve">Page </w:t>
    </w:r>
    <w:r w:rsidRPr="002B5BF4">
      <w:rPr>
        <w:rFonts w:ascii="Calibri" w:hAnsi="Calibri"/>
        <w:sz w:val="22"/>
        <w:szCs w:val="22"/>
      </w:rPr>
      <w:fldChar w:fldCharType="begin"/>
    </w:r>
    <w:r w:rsidRPr="002B5BF4">
      <w:rPr>
        <w:rFonts w:ascii="Calibri" w:hAnsi="Calibri"/>
        <w:sz w:val="22"/>
        <w:szCs w:val="22"/>
      </w:rPr>
      <w:instrText xml:space="preserve"> PAGE   \* MERGEFORMAT </w:instrText>
    </w:r>
    <w:r w:rsidRPr="002B5BF4">
      <w:rPr>
        <w:rFonts w:ascii="Calibri" w:hAnsi="Calibri"/>
        <w:sz w:val="22"/>
        <w:szCs w:val="22"/>
      </w:rPr>
      <w:fldChar w:fldCharType="separate"/>
    </w:r>
    <w:r w:rsidR="00A61628">
      <w:rPr>
        <w:rFonts w:ascii="Calibri" w:hAnsi="Calibri"/>
        <w:noProof/>
        <w:sz w:val="22"/>
        <w:szCs w:val="22"/>
      </w:rPr>
      <w:t>2</w:t>
    </w:r>
    <w:r w:rsidRPr="002B5BF4">
      <w:rPr>
        <w:rFonts w:ascii="Calibri" w:hAnsi="Calibri"/>
        <w:noProof/>
        <w:sz w:val="22"/>
        <w:szCs w:val="22"/>
      </w:rPr>
      <w:fldChar w:fldCharType="end"/>
    </w:r>
  </w:p>
  <w:p w:rsidR="00657815" w:rsidRDefault="006578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15" w:rsidRPr="002B5BF4" w:rsidRDefault="00AC7E1C" w:rsidP="00EB59F0">
    <w:pPr>
      <w:pStyle w:val="Header"/>
      <w:tabs>
        <w:tab w:val="clear" w:pos="4320"/>
      </w:tabs>
      <w:rPr>
        <w:rFonts w:ascii="Calibri" w:hAnsi="Calibri"/>
        <w:b/>
        <w:color w:val="6780A8"/>
        <w:spacing w:val="2"/>
        <w:sz w:val="14"/>
        <w:szCs w:val="14"/>
      </w:rPr>
    </w:pPr>
    <w:sdt>
      <w:sdtPr>
        <w:rPr>
          <w:rFonts w:ascii="Calibri" w:hAnsi="Calibri"/>
          <w:b/>
          <w:color w:val="6780A8"/>
          <w:spacing w:val="2"/>
          <w:sz w:val="14"/>
          <w:szCs w:val="14"/>
        </w:rPr>
        <w:id w:val="-224222869"/>
        <w:docPartObj>
          <w:docPartGallery w:val="Watermarks"/>
          <w:docPartUnique/>
        </w:docPartObj>
      </w:sdtPr>
      <w:sdtEndPr/>
      <w:sdtContent>
        <w:r>
          <w:rPr>
            <w:rFonts w:ascii="Calibri" w:hAnsi="Calibri"/>
            <w:b/>
            <w:noProof/>
            <w:color w:val="6780A8"/>
            <w:spacing w:val="2"/>
            <w:sz w:val="14"/>
            <w:szCs w:val="14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9937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61628">
      <w:rPr>
        <w:rFonts w:ascii="Calibri" w:hAnsi="Calibri"/>
        <w:b/>
        <w:noProof/>
        <w:color w:val="6780A8"/>
        <w:spacing w:val="2"/>
        <w:sz w:val="14"/>
        <w:szCs w:val="14"/>
        <w:lang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3905250</wp:posOffset>
          </wp:positionH>
          <wp:positionV relativeFrom="paragraph">
            <wp:posOffset>-200025</wp:posOffset>
          </wp:positionV>
          <wp:extent cx="2560320" cy="1347470"/>
          <wp:effectExtent l="0" t="0" r="0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1347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57815" w:rsidRPr="002B5BF4">
      <w:rPr>
        <w:rFonts w:ascii="Calibri" w:hAnsi="Calibri"/>
        <w:b/>
        <w:color w:val="6780A8"/>
        <w:spacing w:val="2"/>
        <w:sz w:val="14"/>
        <w:szCs w:val="14"/>
      </w:rPr>
      <w:t xml:space="preserve">           </w:t>
    </w:r>
  </w:p>
  <w:p w:rsidR="00657815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  <w:r>
      <w:rPr>
        <w:rFonts w:ascii="Calibri" w:hAnsi="Calibri"/>
        <w:b/>
        <w:color w:val="6780A8"/>
        <w:spacing w:val="2"/>
        <w:sz w:val="14"/>
        <w:szCs w:val="14"/>
      </w:rPr>
      <w:tab/>
    </w: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A61628">
    <w:pPr>
      <w:pStyle w:val="Header"/>
      <w:tabs>
        <w:tab w:val="clear" w:pos="4320"/>
        <w:tab w:val="clear" w:pos="8640"/>
        <w:tab w:val="left" w:pos="4275"/>
      </w:tabs>
      <w:ind w:right="-29"/>
      <w:jc w:val="right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  <w:p w:rsidR="00EB59F0" w:rsidRPr="002B5BF4" w:rsidRDefault="00EB59F0" w:rsidP="00EB59F0">
    <w:pPr>
      <w:pStyle w:val="Header"/>
      <w:tabs>
        <w:tab w:val="clear" w:pos="4320"/>
        <w:tab w:val="clear" w:pos="8640"/>
        <w:tab w:val="left" w:pos="4275"/>
      </w:tabs>
      <w:ind w:right="-29"/>
      <w:rPr>
        <w:rFonts w:ascii="Calibri" w:hAnsi="Calibri"/>
        <w:b/>
        <w:color w:val="6780A8"/>
        <w:spacing w:val="2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6090"/>
    <w:multiLevelType w:val="hybridMultilevel"/>
    <w:tmpl w:val="7D3ABA06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16132"/>
    <w:multiLevelType w:val="hybridMultilevel"/>
    <w:tmpl w:val="FD4632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F3778"/>
    <w:multiLevelType w:val="hybridMultilevel"/>
    <w:tmpl w:val="432422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B1474"/>
    <w:multiLevelType w:val="hybridMultilevel"/>
    <w:tmpl w:val="D8E4384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C47CDF"/>
    <w:multiLevelType w:val="hybridMultilevel"/>
    <w:tmpl w:val="A6326A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9938"/>
    <o:shapelayout v:ext="edit">
      <o:idmap v:ext="edit" data="39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  <w:docVar w:name="ShowOutlines" w:val="0"/>
    <w:docVar w:name="ShowStaticGuides" w:val="1"/>
  </w:docVars>
  <w:rsids>
    <w:rsidRoot w:val="00A15A66"/>
    <w:rsid w:val="00016157"/>
    <w:rsid w:val="00022BAF"/>
    <w:rsid w:val="000512CA"/>
    <w:rsid w:val="0006324A"/>
    <w:rsid w:val="0006343B"/>
    <w:rsid w:val="00063A2F"/>
    <w:rsid w:val="000668E0"/>
    <w:rsid w:val="00067D45"/>
    <w:rsid w:val="00080A1F"/>
    <w:rsid w:val="0010772B"/>
    <w:rsid w:val="00130C6E"/>
    <w:rsid w:val="00151A54"/>
    <w:rsid w:val="00187B69"/>
    <w:rsid w:val="00206654"/>
    <w:rsid w:val="00215F2F"/>
    <w:rsid w:val="00250610"/>
    <w:rsid w:val="00252B6E"/>
    <w:rsid w:val="002B5BF4"/>
    <w:rsid w:val="002D4424"/>
    <w:rsid w:val="002F4319"/>
    <w:rsid w:val="00305DCA"/>
    <w:rsid w:val="003241E2"/>
    <w:rsid w:val="00326860"/>
    <w:rsid w:val="00334AF2"/>
    <w:rsid w:val="00340E7C"/>
    <w:rsid w:val="003513DB"/>
    <w:rsid w:val="00352C1C"/>
    <w:rsid w:val="00377170"/>
    <w:rsid w:val="00386ED6"/>
    <w:rsid w:val="003918C2"/>
    <w:rsid w:val="0044634E"/>
    <w:rsid w:val="004543BC"/>
    <w:rsid w:val="004A1832"/>
    <w:rsid w:val="004A2124"/>
    <w:rsid w:val="004E7769"/>
    <w:rsid w:val="004F4CF8"/>
    <w:rsid w:val="005023F0"/>
    <w:rsid w:val="00523581"/>
    <w:rsid w:val="005374B1"/>
    <w:rsid w:val="00547EA7"/>
    <w:rsid w:val="0056101D"/>
    <w:rsid w:val="00564375"/>
    <w:rsid w:val="00586932"/>
    <w:rsid w:val="005A291F"/>
    <w:rsid w:val="005B3247"/>
    <w:rsid w:val="00621890"/>
    <w:rsid w:val="00656E92"/>
    <w:rsid w:val="00657815"/>
    <w:rsid w:val="00680F24"/>
    <w:rsid w:val="006F2588"/>
    <w:rsid w:val="00705649"/>
    <w:rsid w:val="007307DD"/>
    <w:rsid w:val="007732D0"/>
    <w:rsid w:val="007777EB"/>
    <w:rsid w:val="007D207E"/>
    <w:rsid w:val="007E0FC2"/>
    <w:rsid w:val="007E316A"/>
    <w:rsid w:val="0084550A"/>
    <w:rsid w:val="0085250F"/>
    <w:rsid w:val="00865BE2"/>
    <w:rsid w:val="008734B8"/>
    <w:rsid w:val="008D5568"/>
    <w:rsid w:val="008F66F9"/>
    <w:rsid w:val="00913E91"/>
    <w:rsid w:val="00915252"/>
    <w:rsid w:val="00933E5C"/>
    <w:rsid w:val="00941E26"/>
    <w:rsid w:val="0095324A"/>
    <w:rsid w:val="00960D58"/>
    <w:rsid w:val="009C3FE1"/>
    <w:rsid w:val="009D37A3"/>
    <w:rsid w:val="009F4A15"/>
    <w:rsid w:val="009F60F4"/>
    <w:rsid w:val="00A01CF8"/>
    <w:rsid w:val="00A15A66"/>
    <w:rsid w:val="00A477FF"/>
    <w:rsid w:val="00A609F7"/>
    <w:rsid w:val="00A61628"/>
    <w:rsid w:val="00A91098"/>
    <w:rsid w:val="00A9688C"/>
    <w:rsid w:val="00AB0B90"/>
    <w:rsid w:val="00AB2BC2"/>
    <w:rsid w:val="00AB3228"/>
    <w:rsid w:val="00AC7E1C"/>
    <w:rsid w:val="00B16E87"/>
    <w:rsid w:val="00B3423B"/>
    <w:rsid w:val="00B6561B"/>
    <w:rsid w:val="00BA25FD"/>
    <w:rsid w:val="00BD3BD0"/>
    <w:rsid w:val="00C37CC8"/>
    <w:rsid w:val="00CC28E0"/>
    <w:rsid w:val="00CC45B6"/>
    <w:rsid w:val="00CE7771"/>
    <w:rsid w:val="00CF240C"/>
    <w:rsid w:val="00DA111F"/>
    <w:rsid w:val="00DA5D42"/>
    <w:rsid w:val="00E204AF"/>
    <w:rsid w:val="00E413C4"/>
    <w:rsid w:val="00E43576"/>
    <w:rsid w:val="00E523DB"/>
    <w:rsid w:val="00E53027"/>
    <w:rsid w:val="00E7406B"/>
    <w:rsid w:val="00EB59F0"/>
    <w:rsid w:val="00ED6DA9"/>
    <w:rsid w:val="00EF0F74"/>
    <w:rsid w:val="00F708A4"/>
    <w:rsid w:val="00F70A2E"/>
    <w:rsid w:val="00F715CF"/>
    <w:rsid w:val="00F8477A"/>
    <w:rsid w:val="00FB283D"/>
    <w:rsid w:val="00FD7DBF"/>
    <w:rsid w:val="00FF4A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/>
    <o:shapelayout v:ext="edit">
      <o:idmap v:ext="edit" data="1"/>
    </o:shapelayout>
  </w:shapeDefaults>
  <w:decimalSymbol w:val="."/>
  <w:listSeparator w:val=","/>
  <w14:docId w14:val="0E498FD4"/>
  <w15:docId w15:val="{E15928F9-EB3F-4884-8417-CD17769F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15A6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C28E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28E0"/>
  </w:style>
  <w:style w:type="paragraph" w:styleId="Footer">
    <w:name w:val="footer"/>
    <w:basedOn w:val="Normal"/>
    <w:link w:val="FooterChar"/>
    <w:uiPriority w:val="99"/>
    <w:unhideWhenUsed/>
    <w:rsid w:val="00CC28E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28E0"/>
  </w:style>
  <w:style w:type="paragraph" w:styleId="BalloonText">
    <w:name w:val="Balloon Text"/>
    <w:basedOn w:val="Normal"/>
    <w:link w:val="BalloonTextChar"/>
    <w:uiPriority w:val="99"/>
    <w:semiHidden/>
    <w:unhideWhenUsed/>
    <w:rsid w:val="00CC28E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C28E0"/>
    <w:rPr>
      <w:rFonts w:ascii="Lucida Grande" w:hAnsi="Lucida Grande" w:cs="Lucida Grande"/>
      <w:sz w:val="18"/>
      <w:szCs w:val="18"/>
    </w:rPr>
  </w:style>
  <w:style w:type="paragraph" w:customStyle="1" w:styleId="NoParagraphStyle">
    <w:name w:val="[No Paragraph Style]"/>
    <w:rsid w:val="00067D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ja-JP"/>
    </w:rPr>
  </w:style>
  <w:style w:type="paragraph" w:styleId="NoSpacing">
    <w:name w:val="No Spacing"/>
    <w:uiPriority w:val="99"/>
    <w:qFormat/>
    <w:rsid w:val="002D4424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ED6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2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AF7C7849974FB37C6FCC930F048B" ma:contentTypeVersion="13" ma:contentTypeDescription="Create a new document." ma:contentTypeScope="" ma:versionID="978fa56f5e0fa9c1cbe4867a2399ad0a">
  <xsd:schema xmlns:xsd="http://www.w3.org/2001/XMLSchema" xmlns:xs="http://www.w3.org/2001/XMLSchema" xmlns:p="http://schemas.microsoft.com/office/2006/metadata/properties" xmlns:ns2="10781d7c-6070-4b3e-ab1f-f71bff812929" targetNamespace="http://schemas.microsoft.com/office/2006/metadata/properties" ma:root="true" ma:fieldsID="11c6a09a7e6de66dd33724c1ae0bec1e" ns2:_="">
    <xsd:import namespace="10781d7c-6070-4b3e-ab1f-f71bff81292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81d7c-6070-4b3e-ab1f-f71bff81292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7A7B7-F6A1-413C-92BC-D534B6878A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8334BD-8E06-430E-A70F-C199A8BA4B3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FEB7CC6-1570-46FC-BB05-26FAD5EC9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781d7c-6070-4b3e-ab1f-f71bff812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6DA861-B9DC-4521-BDA7-7F9F11FB537E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10781d7c-6070-4b3e-ab1f-f71bff812929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EEF919A-56AF-425A-B9E2-FB6A0B190E0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80121F9-0D6A-48C9-A7D7-C8C28ED3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Chernoff Newman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Bailey</dc:creator>
  <cp:keywords/>
  <cp:lastModifiedBy>Courtney Sanders</cp:lastModifiedBy>
  <cp:revision>25</cp:revision>
  <cp:lastPrinted>2018-03-07T20:44:00Z</cp:lastPrinted>
  <dcterms:created xsi:type="dcterms:W3CDTF">2016-12-05T20:28:00Z</dcterms:created>
  <dcterms:modified xsi:type="dcterms:W3CDTF">2018-09-25T14:18:00Z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0x0101004B93AF7C7849974FB37C6FCC930F048B</vt:lpwstr>
  </property>
  <property fmtid="{D5CDD505-2E9C-101B-9397-08002B2CF9AE}" pid="3" name="_dlc_DocIdItemGuid">
    <vt:lpwstr>643d9d67-4918-4814-81cc-6f1f036232b5</vt:lpwstr>
  </property>
  <property fmtid="{D5CDD505-2E9C-101B-9397-08002B2CF9AE}" pid="4" name="_dlc_DocId">
    <vt:lpwstr>R2UUKJDZ4VCH-2769-200</vt:lpwstr>
  </property>
  <property fmtid="{D5CDD505-2E9C-101B-9397-08002B2CF9AE}" pid="5" name="_dlc_DocIdUrl">
    <vt:lpwstr>https://team.scdhhs.gov/OPS/COMM/_layouts/DocIdRedir.aspx?ID=R2UUKJDZ4VCH-2769-200, R2UUKJDZ4VCH-2769-200</vt:lpwstr>
  </property>
</Properties>
</file>